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646796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144</w:t>
      </w:r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1428A2" w:rsidRPr="001428A2">
        <w:rPr>
          <w:color w:val="000000"/>
          <w:sz w:val="21"/>
          <w:szCs w:val="21"/>
        </w:rPr>
        <w:t xml:space="preserve">ao Buffet Fábrica dos Sonhos pela colaboração na realização </w:t>
      </w:r>
      <w:bookmarkStart w:id="0" w:name="_GoBack"/>
      <w:bookmarkEnd w:id="0"/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28A2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79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2019-05-09T16:10:00Z</cp:lastPrinted>
  <dcterms:created xsi:type="dcterms:W3CDTF">2019-05-09T16:10:00Z</dcterms:created>
  <dcterms:modified xsi:type="dcterms:W3CDTF">2019-05-09T16:20:00Z</dcterms:modified>
</cp:coreProperties>
</file>