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para a notificação dos proprietários na Rua Dráuzio Faria,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abandonados,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