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para a notificação dos proprietários na Rua Gilberto Galeno de Souza, em frente ao nº 45,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lote se encontra abandonado,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