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terrenos para a notificação dos proprietários do lote na Rua Luís Lourenço Horta, no número 130, no bairro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 um terreno com mato muito alto e sujeira acumulada,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