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reparos, pós recapeamento asfáltico, no meio-fio da Rua Margarida Maria Rigotti,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acima indicado reclamam que após o recapeamento asfáltico, o meio-fio ficou nivelado com a rua, segundo relatam. Não obstante, reclamam que quando chove a água da chuva entra nas casas e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