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para construção de uma travessia elevada na Rua Comendador José Garcia, em frente ao HCSL.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no presente local, tendo em vista que se trata de uma área hospitalar onde há grande fluxo de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