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>
        <w:rPr>
          <w:b/>
          <w:color w:val="000000"/>
          <w:sz w:val="22"/>
          <w:szCs w:val="22"/>
        </w:rPr>
        <w:t>9</w:t>
      </w:r>
      <w:r w:rsidR="00F10676">
        <w:rPr>
          <w:b/>
          <w:color w:val="000000"/>
          <w:sz w:val="22"/>
          <w:szCs w:val="22"/>
        </w:rPr>
        <w:t>8</w:t>
      </w:r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F10676">
        <w:rPr>
          <w:color w:val="000000"/>
          <w:sz w:val="22"/>
          <w:szCs w:val="22"/>
        </w:rPr>
        <w:t>a a presente MOÇÃO DE APLAUSO ao Grupo THV</w:t>
      </w:r>
      <w:bookmarkStart w:id="0" w:name="_GoBack"/>
      <w:bookmarkEnd w:id="0"/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6DC5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2E64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0676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2019-05-06T18:05:00Z</cp:lastPrinted>
  <dcterms:created xsi:type="dcterms:W3CDTF">2019-05-06T18:06:00Z</dcterms:created>
  <dcterms:modified xsi:type="dcterms:W3CDTF">2019-05-06T18:06:00Z</dcterms:modified>
</cp:coreProperties>
</file>