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equipe de Cardiologia e a todos os funcionários do Hospital Regional Samuel Libânio.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tratamento dispensado pelas equipes médicas e de enfermagem, e por todos os funcionários responsáveis pela manutenção do hospital, é exemplar, e tem que ser sempre homenageado para que se mantenham nesse nível de excelência na condução dos seus trabalhos.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7 de maio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