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elevada para pedestres localizada próximo ao estacionamento da Igreja Universal, na Av. Vereador Antônio da Costa Rios, em frente ao nº 268.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necessidade de nova pintura, pois tem ocorrido muitos acidentes em virtude de os motoristas não conseguirem visualizar a faixa elevada. Salienta-se que a última pintura durou pouco tempo, indicando má qualidade da tinta utilizada, segundo comerciantes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