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do proprietário para que providencie a construção de calçada, a capina e a limpeza do terreno localizado na Avenida Porfírio Ribeiro, ao lado do nº 290, onde está situada a empresa By Moto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região reclamam de o mato encontrar-se muito alto, favorecendo o aparecimento de animais peçonhentos e de insetos e colocando em risco a saúde e o bem-estar da população. Além disso, em frente ao terreno não há calçada, o que faz com que o pedestre tenha que caminhar pela pista da avenida, sofrendo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