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Rua Olegário Maciel (rua sem saída, próximo à Sotegel),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12B2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citada região, haja vista que as calçadas e guias da rua encontram-se com vegetação crescente, dificultando a passagem de pedestres e colocando em risco a saúde dos habitantes, tendo em vista a proliferação de insetos e animais peçonhentos. Assim, visando resolver essa situação, faz-se necessária a realização da capina, a fim de evitar riscos e conceder um ambiente sadio à toda população.</w:t>
      </w:r>
    </w:p>
    <w:p w:rsidR="00E12B2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E12B2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pelo Poder Executivo, consoante o disposto no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segurança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E12B2A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11.4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3A" w:rsidRDefault="001D163A" w:rsidP="007F393F">
      <w:r>
        <w:separator/>
      </w:r>
    </w:p>
  </w:endnote>
  <w:endnote w:type="continuationSeparator" w:id="0">
    <w:p w:rsidR="001D163A" w:rsidRDefault="001D16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D16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D16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D16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D16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3A" w:rsidRDefault="001D163A" w:rsidP="007F393F">
      <w:r>
        <w:separator/>
      </w:r>
    </w:p>
  </w:footnote>
  <w:footnote w:type="continuationSeparator" w:id="0">
    <w:p w:rsidR="001D163A" w:rsidRDefault="001D16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D16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D16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D16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D16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D16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63A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2B2A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E6AB-3B64-44D4-83AE-5D8E1A41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2019-04-29T17:44:00Z</dcterms:modified>
</cp:coreProperties>
</file>