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limpeza da Travessa Nossa Senhora das Graças,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próximos solicitam atenção à localidade que apresenta mato alto e outras sujeiras.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