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Adilson Custódio, na altura do nº 515, no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à imprudência de muitos motoristas ao trafegarem pelo local, gerando risco de graves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