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7461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ELVIRA CANDIDA PEREIRA DOS SANTOS (*1932 + 2018).</w:t>
      </w:r>
    </w:p>
    <w:p w:rsidR="00B071A8" w:rsidRDefault="00B071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071A8" w:rsidRPr="00B071A8" w:rsidRDefault="00B071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071A8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C39C7" w:rsidRDefault="003A7679" w:rsidP="00EC39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62F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Passa a denominar-se RUA ELVIRA CANDIDA PEREIRA DOS SANTOS, a atual Rua “S”</w:t>
      </w:r>
      <w:r w:rsidR="00962F1A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que </w:t>
      </w:r>
      <w:r w:rsidR="00962F1A">
        <w:rPr>
          <w:rFonts w:ascii="Times New Roman" w:eastAsia="Times New Roman" w:hAnsi="Times New Roman"/>
          <w:color w:val="000000"/>
        </w:rPr>
        <w:t xml:space="preserve">tem início esquina com a Rua João </w:t>
      </w:r>
      <w:proofErr w:type="spellStart"/>
      <w:r w:rsidR="00962F1A">
        <w:rPr>
          <w:rFonts w:ascii="Times New Roman" w:eastAsia="Times New Roman" w:hAnsi="Times New Roman"/>
          <w:color w:val="000000"/>
        </w:rPr>
        <w:t>Belani</w:t>
      </w:r>
      <w:proofErr w:type="spellEnd"/>
      <w:r w:rsidR="00962F1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62F1A">
        <w:rPr>
          <w:rFonts w:ascii="Times New Roman" w:eastAsia="Times New Roman" w:hAnsi="Times New Roman"/>
          <w:color w:val="000000"/>
        </w:rPr>
        <w:t xml:space="preserve">no </w:t>
      </w:r>
      <w:r>
        <w:rPr>
          <w:rFonts w:ascii="Times New Roman" w:eastAsia="Times New Roman" w:hAnsi="Times New Roman"/>
          <w:color w:val="000000"/>
        </w:rPr>
        <w:t>Bairro São Carlos</w:t>
      </w:r>
      <w:r w:rsidR="00962F1A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e </w:t>
      </w:r>
      <w:r w:rsidR="00962F1A">
        <w:rPr>
          <w:rFonts w:ascii="Times New Roman" w:eastAsia="Times New Roman" w:hAnsi="Times New Roman"/>
          <w:color w:val="000000"/>
        </w:rPr>
        <w:t>término na esquina com 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62F1A">
        <w:rPr>
          <w:rFonts w:ascii="Times New Roman" w:eastAsia="Times New Roman" w:hAnsi="Times New Roman"/>
          <w:color w:val="000000"/>
        </w:rPr>
        <w:t>Avenida Moisés Lopes da Silva, no Bairro Á</w:t>
      </w:r>
      <w:r w:rsidR="00EC39C7">
        <w:rPr>
          <w:rFonts w:ascii="Times New Roman" w:eastAsia="Times New Roman" w:hAnsi="Times New Roman"/>
          <w:color w:val="000000"/>
        </w:rPr>
        <w:t>rvore Grande.</w:t>
      </w:r>
    </w:p>
    <w:p w:rsidR="00C94212" w:rsidRDefault="003A7679" w:rsidP="00EC39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2F1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D7D0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 xml:space="preserve">23 </w:t>
      </w:r>
      <w:r w:rsidR="00C94212">
        <w:rPr>
          <w:color w:val="000000"/>
        </w:rPr>
        <w:t>de abril de 2019.</w:t>
      </w:r>
    </w:p>
    <w:p w:rsidR="00B071A8" w:rsidRDefault="00B071A8" w:rsidP="00B071A8">
      <w:pPr>
        <w:rPr>
          <w:color w:val="000000"/>
        </w:rPr>
      </w:pPr>
    </w:p>
    <w:p w:rsidR="00B071A8" w:rsidRDefault="00B071A8" w:rsidP="00B071A8">
      <w:pPr>
        <w:rPr>
          <w:color w:val="000000"/>
        </w:rPr>
      </w:pPr>
    </w:p>
    <w:p w:rsidR="00B071A8" w:rsidRDefault="00B071A8" w:rsidP="00B071A8">
      <w:pPr>
        <w:rPr>
          <w:color w:val="000000"/>
        </w:rPr>
      </w:pPr>
    </w:p>
    <w:p w:rsidR="00FD7D08" w:rsidRDefault="00FD7D08" w:rsidP="00B071A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071A8" w:rsidTr="00B071A8">
        <w:tc>
          <w:tcPr>
            <w:tcW w:w="5172" w:type="dxa"/>
          </w:tcPr>
          <w:p w:rsidR="00B071A8" w:rsidRPr="00B071A8" w:rsidRDefault="00B071A8" w:rsidP="00B071A8">
            <w:pPr>
              <w:jc w:val="center"/>
              <w:rPr>
                <w:color w:val="000000"/>
              </w:rPr>
            </w:pPr>
            <w:r w:rsidRPr="00B071A8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B071A8" w:rsidRPr="00B071A8" w:rsidRDefault="00B071A8" w:rsidP="00B071A8">
            <w:pPr>
              <w:jc w:val="center"/>
              <w:rPr>
                <w:color w:val="000000"/>
              </w:rPr>
            </w:pPr>
            <w:r w:rsidRPr="00B071A8">
              <w:rPr>
                <w:color w:val="000000"/>
              </w:rPr>
              <w:t>Bruno Dias</w:t>
            </w:r>
          </w:p>
        </w:tc>
      </w:tr>
      <w:tr w:rsidR="00B071A8" w:rsidTr="00B071A8">
        <w:tc>
          <w:tcPr>
            <w:tcW w:w="5172" w:type="dxa"/>
          </w:tcPr>
          <w:p w:rsidR="00B071A8" w:rsidRPr="00B071A8" w:rsidRDefault="00B071A8" w:rsidP="00B071A8">
            <w:pPr>
              <w:jc w:val="center"/>
              <w:rPr>
                <w:color w:val="000000"/>
                <w:sz w:val="20"/>
                <w:szCs w:val="20"/>
              </w:rPr>
            </w:pPr>
            <w:r w:rsidRPr="00B071A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071A8" w:rsidRPr="00B071A8" w:rsidRDefault="00B071A8" w:rsidP="00B071A8">
            <w:pPr>
              <w:jc w:val="center"/>
              <w:rPr>
                <w:color w:val="000000"/>
                <w:sz w:val="20"/>
                <w:szCs w:val="20"/>
              </w:rPr>
            </w:pPr>
            <w:r w:rsidRPr="00B071A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071A8" w:rsidRDefault="00B071A8" w:rsidP="00B071A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31" w:rsidRDefault="001A3931" w:rsidP="00FE475D">
      <w:r>
        <w:separator/>
      </w:r>
    </w:p>
  </w:endnote>
  <w:endnote w:type="continuationSeparator" w:id="0">
    <w:p w:rsidR="001A3931" w:rsidRDefault="001A393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A39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A39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A393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A39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31" w:rsidRDefault="001A3931" w:rsidP="00FE475D">
      <w:r>
        <w:separator/>
      </w:r>
    </w:p>
  </w:footnote>
  <w:footnote w:type="continuationSeparator" w:id="0">
    <w:p w:rsidR="001A3931" w:rsidRDefault="001A393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A39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071A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A393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A393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A393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A3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A3931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62F1A"/>
    <w:rsid w:val="009B40CC"/>
    <w:rsid w:val="009F1D5B"/>
    <w:rsid w:val="00A05C02"/>
    <w:rsid w:val="00AF09C1"/>
    <w:rsid w:val="00B071A8"/>
    <w:rsid w:val="00C94212"/>
    <w:rsid w:val="00D250BC"/>
    <w:rsid w:val="00DC3901"/>
    <w:rsid w:val="00EB11D7"/>
    <w:rsid w:val="00EC39C7"/>
    <w:rsid w:val="00F1762B"/>
    <w:rsid w:val="00FD7D0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69420-7D53-489E-A029-AB699ADC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2019-04-24T17:15:00Z</dcterms:created>
  <dcterms:modified xsi:type="dcterms:W3CDTF">2019-04-24T17:18:00Z</dcterms:modified>
</cp:coreProperties>
</file>