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revitalização do parque infantil da Praça João Pinheiro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da população o citado parque infantil encontra-se destruído, sendo necessária a instalação de brinquedos que ofereçam segurança. Os munícipes reivindicam a revitalização do local para que as crianças possam usufruir de momentos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