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sobre a viabilidade da implantação de um Distrito Industrial para micro e pequenas empresas na área da Fazenda Epamig, localizada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área está localizada a poucos metros da Rodovia Fernão Dias, local excelente para a instalação de um Distrito Industrial para as micro e pequenas empresas. Referida indicação tem o intuito de incentivar os micro e pequenos empresários, visando a geração de novos empregos.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