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análise das condições da Rua Ana Maria Machado, no bairro Morumbi, no sentido de notificar o proprietário da AMBEV para que seja feita a calçada e a poda das árvores localizadas em frente ao estabelecimento.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local está sem condições para o trânsito de pedestres, colocando em risco a vida dos usuários, e a empresa tem a obrigação de construir calçadas e fazer as podas, conforme normas legais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