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no bairro Fátima III,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constantes, os moradores estão sofrendo com o tamanho de buracos abertos no bairro, tendo prejuízos com seus carros.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