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asfaltamento por toda extensão da Rua Sebastião Teodoro Ribeiro,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a sua pavimentação (que é composta de bloquetes) deteriorada, dificultando o trânsito de pessoas e veículos pelo local, bem como danificando os carros e as motocicletas.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