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recomposição dos bloquetes da Rua Coronel Mauro Rezende Brito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estar solto, é comum com a passagem dos veículos o solo trepidar e as pedras se soltarem, isso traz prejuízos aos motoristas que tem seus veículos atingidos por estas pedras.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