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regime de urgência,  ao setor responsável da Administração Pública  a instalação de um novo forro, bem como a realização de reparos no telhado da Escola Municipal Comunidade Alegrinho, localizada no bairro São Cristóvão.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B63B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pais, alunos e professores, tendo em vista que, frequentemente, devido às constantes chuvas, a escola apresenta inundação e goteiras, há vazamentos em toda a extensão do telhado, o que ocasiona a deterioração do forro de PVC. A cobertura da escola está cedendo, sendo necessária a realização de reparos em prol da segurança dos alunos e professores. Inclusive, para conter a queda do forro, foram colocados algumas escoras e amarras no teto, no entanto, tal atitude não foi suficiente para resolver o problema. Conforme as imagens anexas, são urgentes os reparos no telhado e no forro da instituição, a fim de proporcionar mais qualidade de vida, dignidade e segurança aos alunos, que necessitam de um ambiente sadio, limpo e adequado para realizarem seus estudos.</w:t>
      </w:r>
    </w:p>
    <w:p w:rsidR="00DB63B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Ao proporcionar um ambiente de estudo com condições dignas, o Município estará possibilitando a efetivação das ações especificadas no § 3º do art. 154 da Lei Orgânica Municipal - LOM, quais sejam: erradicação do analfabetismo; universalização do atendimento escolar; melhoria do nível cultural e intelectual do povo; promoção humanística, científica e tecnológica do país.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Desta forma, resta evidente que a presente solicitação se inspira no interesse público, merecendo a acolhida do Poder Executivo, nos exatos termos do artigo 61 da LOM. Assim, visando melhores condições no ambiente escolar, em prol de nossos alunos e professores, solicito, urgentemente,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DB63B0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pt;margin-top:3.1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74" w:rsidRDefault="00DB4674" w:rsidP="007F393F">
      <w:r>
        <w:separator/>
      </w:r>
    </w:p>
  </w:endnote>
  <w:endnote w:type="continuationSeparator" w:id="0">
    <w:p w:rsidR="00DB4674" w:rsidRDefault="00DB467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B46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46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B467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46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74" w:rsidRDefault="00DB4674" w:rsidP="007F393F">
      <w:r>
        <w:separator/>
      </w:r>
    </w:p>
  </w:footnote>
  <w:footnote w:type="continuationSeparator" w:id="0">
    <w:p w:rsidR="00DB4674" w:rsidRDefault="00DB467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46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467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B467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B467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46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4674"/>
    <w:rsid w:val="00DB550C"/>
    <w:rsid w:val="00DB63B0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4B62-50B1-422F-96AB-5639465D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2019-04-11T18:20:00Z</dcterms:modified>
</cp:coreProperties>
</file>