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reparos no teto e implementação de um plano de segurança em conjunto com a Polícia Militar, no interior e nos arredores da Rodoviária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usuários da rodoviária vêm cobrando uma resolução junto a este vereador com relação à condição em que se encontra o teto, necessitando de reparos, além do alto risco de ocorrência de crimes contra a pessoa, pois é grande o número de pessoas usuárias de entorpecentes, de andarilhos e de pedintes no local. Portanto, pedimos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