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893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o setor responsável da Administração Pública, com urgência, o recapeamento asfáltico no cruzamento da Rua Luiz Scodeler, no bairro Monte Carlo, com a Avenida João Batista da Cruz, no bairro Morumbi.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Moradores vêm cobrando uma resolução junto a este vereador uma vez que a condição do asfalto está danificando veículos que por ali transitam e causando outros transtornos aos moradores dessa localidade.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9 de abril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9 de abril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