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a fiscalização de todos os terrenos baldios situados na Rua Ana Maria Machado, no bairro Morumbi, no sentido de notificar os proprietários para realizarem a devida limpeza, com retirada do lixo e capina.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servindo de depósito de lixo, o que propicia a proliferação de insetos, de cobras venenosas e de animais nocivos. Além disso, o local tem servido também como refúgio de jovens usuários de drogas, razão pela qual solicito do departamento municipal de fiscalização e posturas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