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com urgência, ao setor responsável da Administração Pública a realização de reparo asfáltico na Rua Flávio Antônio Campanella, nº 250,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os moradores, pedestres, transeuntes e usuários, vêm cobrando uma resolução junto a este vereador, que é necessário o reparo, pois os transtornos são grandes e esta situação pode gerar a perda total do asfalto aplicado.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