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867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troca das lâmpadas de mercúrio por lâmpadas de LED, em toda a extensão da Rua Bueno Brandão,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 e transeuntes do Centro, que relataram junto a este vereador o alto risco de ocorrência de crimes de toda natureza na rua citada, o que deixa toda a população em situação de vulnerabilidade.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