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desobstrução dos bueiros situados na Rua Herculano Cobra,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com os seus bueiros obstruídos pelo lixo, fazendo com que as águas pluviais não tenham vazão durante as chuvas, ocasionando alagamentos.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