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 o mato muito alto, causando a proliferação de insetos, de roedores e de animais peçonhentos e trazendo enorme transtorno à população local e aos usuários das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