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iluminação pública na área de lazer situada no final da Rua Moyses Lopes Filho, no bairro Jardim São Francisco/Faisqueira.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área não possui nenhum tipo de iluminação, impossibilitando o seu uso no período noturno pela população local. Vale salientar que, no período noturno, o local é frequentado por usuários de drogas, bem como por meliantes que cometem crimes em face dos transeuntes.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