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grandes buracos e que têm aumentado gradativamente devido ao fluxo intenso de veículos, inclusive de caminhões pesados, causando transtornos a todos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