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e a manutenção da escada e do corrimão que dá acesso à "Escola Municipal Clarice Toledo"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corrimão e alguns degraus deteriorados. Sendo assim, necessita de uma manutenção para a segurança das crianças e adolescentes que estudam na referida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