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novas grades nos bueiros localizados na Rua Coronel Brito Filho, próximo ao antigo Ceasa,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tratam-se de bueiros antigos e com grades inadequadas, que não impedem a passagem do lixo nos dias de chuva, podendo causar o entupimento do sistema pluvial urbano, além de trazerem riscos de acidentes para 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