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da Rua da Tijuca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o asfaltamento da referida via em virtude do calçamento irregular. Esta condição faz com que o trânsito da região fique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