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Travessa Ângelo Chiarato,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local possui um grande número de residências e comércios, fazendo-se necessária a instalação de lixeiras a fim de se evitar que eventual lixo seja descartado no chão, causando transtornos aos moradores e contribuindo para o entupimento das galerias de águas pluviais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