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livre, na pracinha do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moradores reclamam da falta de uma academia ao ar livre para a prática de exercícios.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