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Construtora P.A. pela colaboração na realização da 1ª caminhada do grupo Junto Somos Mais Fortes, em prol da defesa das pessoas com deficiência.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2 de abril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