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de mercúrio da iluminação pública por lâmpadas de led, em toda a extensão da Rua Adilson Custódio, no bairro Colina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 e transeuntes do bairro Colina de Santa Bárbara, que relataram junto a este vereador o alto risco de ocorrência de crimes de toda natureza na rua citada, o que deixa toda a população em situação de vulnerabilidade.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