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capina e de limpeza do canteiro central e paralelepípedos em toda a extensão da Av. Coronel Cândido de Castro Coutinho,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rua encontra-se com o mato alto, favorecendo o aparecimento de animais peçonhentos e causando transtorno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