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colocação de fresa asfáltica nas vias do bairro Fazendinha, em especial no trecho entre o Sítio Escola e o Balneário Zé Dimas.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vias do referido bairro apresentam muitos buracos e trechos com lama, provenientes das chuvas e da falta de manutenção, dificultando o trânsito de pedestres e de veículos. Vale salientar que o trecho mencionado é uma imprescindível via de acesso ao bairro e possui tráfego intenso de veículos (leves e pesados). Além disso, é importante mencionar que a via também é usada para o escoamento de produção agrícola.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