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da Avenida João Inácio Raimundo e da Rua José Inácio Raimundo,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vias sem calçamento e com grande fluxo de veículos. O asfaltamento trará melhoria no trânsito local e melhoria para os moradores, que sofrem com o pó no período da estiagem. Em dias de chuva, a rua torna-se escorregadia e repleta de lama, trazendo inúmeros transtornos para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