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da Avenida João Inácio Raimundo e da Rua José Inácio Raimundo no bairro Santa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vias sem calçamento e com grande fluxo de veículos. O asfaltamento trará melhoria no trânsito local e melhoria para os moradores que sofrem com o pó no período da estiagem. Em dias de chuva, a rua torna-se escorregadia e cheia de lama, trazendo inúmeros transtornos para moradores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