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a extensão do bairro Parque Real, em especial na Rua Francisca Nadir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tendo em vista que o mato encontra-se muito alto em vários pontos, propiciando a proliferação de insetos e de animais peçonhentos, e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