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684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tapa-buracos, em caráter emergencial, na Rua Maria Francisca de Brito, na altura do nº 705, no bairro Cidade Jardim.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uma reivindicação dos moradores que reclamam que, devido ao fluxo de veículos no local e às fortes chuvas, surgiram vários buracos na rua, que têm aumentado a cada dia,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