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da Avenida Major Armando Rubens Storino (Estrada do Curralinho) do acesso próximo à Unidade do Grupo Cimed até 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se faz necessário o asfaltamento da referida via, em virtude do péssimo estado de conservação em que esta se encontra. A falta de pavimentação asfáltica da Avenida Major Armando Rubens Storino causa  dificuldades aos moradores locais, que usam a referida “estrada” como principal via de acesso ao bairro e inviabiliza 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