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moradores, uma vez que há muitas crianças no bairro e que se trata de um dos bairros mais populosos da cidade. Não obstante, a distância do centro da cidade faz com que as crianças não tenham acesso a outras formas de entretenimento. Além disso, o parquinho infantil proporciona às crianças uma forma saudável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