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660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fiscalização de dois terrenos na Rua Irmã Maria Augusta Vilela, em frente aos números 200 e 220.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Terrenos com irregularidades e mato alto, atraindo roedores e animais peçonhentos para as ruas ao redor.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