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recuperação asfáltica no trecho da rodovia BR 459 no KM 103 que passa pelo bairro Fátima, nas proximidades do acesso ao supermercado MART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moradores, usuários e transeuntes da via supracitada vêm cobrando junto a este vereador a resolução deste problema, pois o local  encontra-se deteriorado, com imensos buracos, causando dificuldade de tráfego e danos aos veículos que circulam pelo local, além do alto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