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28 / 2019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C560F9" w:rsidP="00C560F9">
      <w:pPr>
        <w:ind w:firstLine="2835"/>
        <w:jc w:val="both"/>
        <w:rPr>
          <w:color w:val="000000"/>
        </w:rPr>
      </w:pPr>
      <w:r>
        <w:rPr>
          <w:color w:val="000000"/>
        </w:rPr>
        <w:t>O</w:t>
      </w:r>
      <w:r w:rsidR="009838C6">
        <w:rPr>
          <w:color w:val="000000"/>
        </w:rPr>
        <w:t xml:space="preserve"> Vereador signatário deste requer, nos termos do inciso XXIV do art. 40 da Lei Orgânica do Município de Pouso Alegre e do inciso VII do art. 54 do Regimento Interno da Câmara Municipal de Pouso Alegre, após ouvido o douto Plenário, sejam solicitadas ao Senhor Prefeito Municipal, por meio da Secretaria responsável pela respectiva pasta, informações referentes às despesas com os serviços de capina nos anos de 2017, 2018 e 2019, até o presente momento.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C560F9" w:rsidRDefault="009838C6" w:rsidP="00C56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III, e artigo 40, inciso XVII, da Lei Orgânica Municipal - LOM, o presente requerimento tem o escopo de, por meio do exercício da função fiscalizadora típica do Poder Legislativo, assegurar a observância, pelo Poder Executivo, dos princípios constitucionais pertinentes à administração pública, constantes do artigo 37 da Constituição Federal, bem como dos objetivos prioritários do Município constantes do artigo 5º da LOM.</w:t>
      </w:r>
    </w:p>
    <w:p w:rsidR="00C560F9" w:rsidRDefault="00C560F9" w:rsidP="00C56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9838C6" w:rsidP="00C56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Ademais, o presente requerimento busca transparecer as despesas concernentes aos serviços de capina, analisando o quantum despendido em relação à qualidade dos serviços prestados. Considerando os serviços de capina uma prestação de interesse local, de modo a propiciar o bem-estar à comunidade em geral, compete ao Município proporcioná-lo satisfatoriamente, em consonância com seu planejamento e capacidade financeira, assim determina os preceitos do art. 18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1D42CC" w:rsidP="001D42CC">
      <w:pPr>
        <w:ind w:firstLine="2835"/>
        <w:rPr>
          <w:color w:val="000000"/>
        </w:rPr>
      </w:pPr>
      <w:bookmarkStart w:id="0" w:name="_GoBack"/>
      <w:bookmarkEnd w:id="0"/>
      <w:r>
        <w:rPr>
          <w:color w:val="000000"/>
        </w:rPr>
        <w:t>Sala das Sessões, 19 de março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C560F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0F9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2019-03-19T17:17:00Z</dcterms:modified>
</cp:coreProperties>
</file>