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aplicação do chamado "fumacê" na região do bairro Faisqueira e adjacências,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usuários, pedestres e transeuntes do bairro Faisqueira, que relataram junto a este vereador sobre estado de alto risco à saúde pública, com a proliferação do mosquito da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