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ou locação de um espaço para instalação de uma creche para atender crianças do bairro Faisqueira e região.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há muitas crianças  que não estão sendo acolhidas por falta de vaga, moradores vêm cobrando uma resolução junto a este vereador. Os moradores do Faisqueira, necessitam muito de uma creche para deixar seus filhos para que possam trabalhar. A unidade que já existe, não consegue atender todas as famílias que necessitam de vagas, o que vem criando uma longa fila de espera e transtorno familiares.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